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9354AE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354AE">
        <w:rPr>
          <w:rFonts w:asciiTheme="majorHAnsi" w:hAnsiTheme="majorHAnsi"/>
          <w:spacing w:val="-1"/>
          <w:sz w:val="22"/>
          <w:szCs w:val="22"/>
        </w:rPr>
        <w:t>International Journal of Speech and Audiology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4A0AC8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314263" w:rsidRPr="00314263">
        <w:rPr>
          <w:rFonts w:asciiTheme="majorHAnsi" w:hAnsiTheme="majorHAnsi"/>
          <w:spacing w:val="-1"/>
          <w:sz w:val="22"/>
          <w:szCs w:val="22"/>
        </w:rPr>
        <w:t>audiology.journal@gmail.com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rehabilitationjournals.com/</w:t>
      </w:r>
      <w:r w:rsidR="00326D3B" w:rsidRPr="00326D3B">
        <w:rPr>
          <w:rFonts w:asciiTheme="majorHAnsi" w:hAnsiTheme="majorHAnsi"/>
          <w:spacing w:val="-1"/>
          <w:sz w:val="22"/>
          <w:szCs w:val="22"/>
        </w:rPr>
        <w:t>speech-and-audiology-journal</w:t>
      </w:r>
      <w:bookmarkStart w:id="0" w:name="_GoBack"/>
      <w:bookmarkEnd w:id="0"/>
      <w:r w:rsidR="00CA6FC8" w:rsidRPr="00CA6FC8">
        <w:rPr>
          <w:rFonts w:asciiTheme="majorHAnsi" w:hAnsiTheme="majorHAnsi"/>
          <w:spacing w:val="-1"/>
          <w:sz w:val="22"/>
          <w:szCs w:val="22"/>
        </w:rPr>
        <w:t>/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314263"/>
    <w:rsid w:val="00326D3B"/>
    <w:rsid w:val="004A0AC8"/>
    <w:rsid w:val="006B1FC3"/>
    <w:rsid w:val="008D7789"/>
    <w:rsid w:val="009219A1"/>
    <w:rsid w:val="009354AE"/>
    <w:rsid w:val="00972406"/>
    <w:rsid w:val="009C001F"/>
    <w:rsid w:val="00AD395A"/>
    <w:rsid w:val="00B035F5"/>
    <w:rsid w:val="00B95ACA"/>
    <w:rsid w:val="00C13A54"/>
    <w:rsid w:val="00CA6FC8"/>
    <w:rsid w:val="00CE7AA3"/>
    <w:rsid w:val="00D26B58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2018-04-02T13:49:00Z</dcterms:created>
  <dcterms:modified xsi:type="dcterms:W3CDTF">2019-09-17T11:44:00Z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